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0" w:type="dxa"/>
        <w:tblLook w:val="01E0" w:firstRow="1" w:lastRow="1" w:firstColumn="1" w:lastColumn="1" w:noHBand="0" w:noVBand="0"/>
      </w:tblPr>
      <w:tblGrid>
        <w:gridCol w:w="9980"/>
      </w:tblGrid>
      <w:tr w:rsidR="00C25E8E" w:rsidRPr="00E727D1" w14:paraId="294A7993" w14:textId="77777777" w:rsidTr="00C25E8E">
        <w:trPr>
          <w:trHeight w:val="225"/>
        </w:trPr>
        <w:tc>
          <w:tcPr>
            <w:tcW w:w="9980" w:type="dxa"/>
          </w:tcPr>
          <w:p w14:paraId="0071D023" w14:textId="673C7409" w:rsidR="00C25E8E" w:rsidRPr="00E727D1" w:rsidRDefault="00C25E8E" w:rsidP="001C72CA">
            <w:pPr>
              <w:pStyle w:val="a3"/>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C25E8E" w:rsidRPr="00E727D1" w14:paraId="7B2C4362" w14:textId="77777777" w:rsidTr="00C25E8E">
        <w:trPr>
          <w:trHeight w:val="460"/>
        </w:trPr>
        <w:tc>
          <w:tcPr>
            <w:tcW w:w="9980" w:type="dxa"/>
          </w:tcPr>
          <w:p w14:paraId="2926D259" w14:textId="153C6067" w:rsidR="004B4C72" w:rsidRDefault="00C25E8E" w:rsidP="001C72CA">
            <w:pPr>
              <w:pStyle w:val="a3"/>
              <w:ind w:right="-271"/>
              <w:jc w:val="center"/>
              <w:rPr>
                <w:rFonts w:ascii="Times New Roman" w:hAnsi="Times New Roman"/>
                <w:b/>
                <w:spacing w:val="20"/>
                <w:sz w:val="28"/>
              </w:rPr>
            </w:pPr>
            <w:r>
              <w:rPr>
                <w:rFonts w:ascii="Times New Roman" w:hAnsi="Times New Roman"/>
                <w:b/>
                <w:spacing w:val="20"/>
                <w:sz w:val="28"/>
              </w:rPr>
              <w:t>Муниципальное образование</w:t>
            </w:r>
          </w:p>
          <w:p w14:paraId="51606C6C" w14:textId="484B0ECF" w:rsidR="00C25E8E" w:rsidRPr="00E727D1" w:rsidRDefault="00C25E8E" w:rsidP="001C72CA">
            <w:pPr>
              <w:pStyle w:val="a3"/>
              <w:ind w:right="-271"/>
              <w:jc w:val="center"/>
              <w:rPr>
                <w:rFonts w:ascii="Times New Roman" w:hAnsi="Times New Roman"/>
                <w:b/>
                <w:spacing w:val="20"/>
                <w:sz w:val="28"/>
              </w:rPr>
            </w:pPr>
            <w:r w:rsidRPr="00E727D1">
              <w:rPr>
                <w:rFonts w:ascii="Times New Roman" w:hAnsi="Times New Roman"/>
                <w:b/>
                <w:spacing w:val="20"/>
                <w:sz w:val="28"/>
              </w:rPr>
              <w:t>«Тулунский район»</w:t>
            </w:r>
          </w:p>
        </w:tc>
      </w:tr>
      <w:tr w:rsidR="00C25E8E" w:rsidRPr="00E727D1" w14:paraId="7193F156" w14:textId="77777777" w:rsidTr="00C25E8E">
        <w:trPr>
          <w:trHeight w:val="235"/>
        </w:trPr>
        <w:tc>
          <w:tcPr>
            <w:tcW w:w="9980" w:type="dxa"/>
          </w:tcPr>
          <w:p w14:paraId="6C220E85" w14:textId="77777777" w:rsidR="00C25E8E" w:rsidRPr="00E727D1" w:rsidRDefault="00C25E8E" w:rsidP="001C72CA">
            <w:pPr>
              <w:pStyle w:val="a3"/>
              <w:ind w:right="-271"/>
              <w:jc w:val="center"/>
              <w:rPr>
                <w:rFonts w:ascii="Times New Roman" w:hAnsi="Times New Roman"/>
                <w:spacing w:val="20"/>
                <w:sz w:val="28"/>
              </w:rPr>
            </w:pPr>
          </w:p>
        </w:tc>
      </w:tr>
      <w:tr w:rsidR="00C25E8E" w:rsidRPr="00E727D1" w14:paraId="03D8DE10" w14:textId="77777777" w:rsidTr="00C25E8E">
        <w:trPr>
          <w:trHeight w:val="686"/>
        </w:trPr>
        <w:tc>
          <w:tcPr>
            <w:tcW w:w="9980" w:type="dxa"/>
          </w:tcPr>
          <w:p w14:paraId="539E552B" w14:textId="0283E84E" w:rsidR="00C25E8E" w:rsidRPr="00E727D1" w:rsidRDefault="00C25E8E" w:rsidP="001C72CA">
            <w:pPr>
              <w:pStyle w:val="a3"/>
              <w:ind w:right="-271"/>
              <w:jc w:val="center"/>
              <w:rPr>
                <w:rFonts w:ascii="Times New Roman" w:hAnsi="Times New Roman"/>
                <w:b/>
                <w:spacing w:val="20"/>
                <w:sz w:val="28"/>
              </w:rPr>
            </w:pPr>
            <w:r w:rsidRPr="00E727D1">
              <w:rPr>
                <w:rFonts w:ascii="Times New Roman" w:hAnsi="Times New Roman"/>
                <w:b/>
                <w:spacing w:val="20"/>
                <w:sz w:val="28"/>
              </w:rPr>
              <w:t>Д У М А</w:t>
            </w:r>
          </w:p>
          <w:p w14:paraId="7C36463B" w14:textId="1973A84B" w:rsidR="00C25E8E" w:rsidRPr="00E727D1" w:rsidRDefault="00C25E8E" w:rsidP="001C72CA">
            <w:pPr>
              <w:pStyle w:val="a3"/>
              <w:ind w:right="-271"/>
              <w:jc w:val="center"/>
              <w:rPr>
                <w:rFonts w:ascii="Times New Roman" w:hAnsi="Times New Roman"/>
                <w:b/>
                <w:spacing w:val="20"/>
                <w:sz w:val="28"/>
              </w:rPr>
            </w:pPr>
            <w:r w:rsidRPr="00E727D1">
              <w:rPr>
                <w:rFonts w:ascii="Times New Roman" w:hAnsi="Times New Roman"/>
                <w:b/>
                <w:spacing w:val="20"/>
                <w:sz w:val="28"/>
              </w:rPr>
              <w:t>Тулунского муниципального района</w:t>
            </w:r>
          </w:p>
          <w:p w14:paraId="4931500D" w14:textId="050C0252" w:rsidR="00C25E8E" w:rsidRPr="00E727D1" w:rsidRDefault="00C25E8E" w:rsidP="001C72CA">
            <w:pPr>
              <w:pStyle w:val="a3"/>
              <w:ind w:right="-271"/>
              <w:jc w:val="center"/>
              <w:rPr>
                <w:rFonts w:ascii="Times New Roman" w:hAnsi="Times New Roman"/>
                <w:b/>
                <w:spacing w:val="20"/>
                <w:sz w:val="28"/>
              </w:rPr>
            </w:pPr>
            <w:r>
              <w:rPr>
                <w:rFonts w:ascii="Times New Roman" w:hAnsi="Times New Roman"/>
                <w:b/>
                <w:spacing w:val="20"/>
                <w:sz w:val="28"/>
              </w:rPr>
              <w:t>седьмого</w:t>
            </w:r>
            <w:r w:rsidRPr="00E727D1">
              <w:rPr>
                <w:rFonts w:ascii="Times New Roman" w:hAnsi="Times New Roman"/>
                <w:b/>
                <w:spacing w:val="20"/>
                <w:sz w:val="28"/>
              </w:rPr>
              <w:t xml:space="preserve"> созыва</w:t>
            </w:r>
          </w:p>
        </w:tc>
      </w:tr>
      <w:tr w:rsidR="00C25E8E" w:rsidRPr="00E727D1" w14:paraId="72E04FBF" w14:textId="77777777" w:rsidTr="00C25E8E">
        <w:trPr>
          <w:trHeight w:val="235"/>
        </w:trPr>
        <w:tc>
          <w:tcPr>
            <w:tcW w:w="9980" w:type="dxa"/>
          </w:tcPr>
          <w:p w14:paraId="31CBCF66" w14:textId="77777777" w:rsidR="00C25E8E" w:rsidRPr="00E727D1" w:rsidRDefault="00C25E8E" w:rsidP="001C72CA">
            <w:pPr>
              <w:pStyle w:val="a3"/>
              <w:ind w:right="-271"/>
              <w:jc w:val="center"/>
              <w:rPr>
                <w:rFonts w:ascii="Times New Roman" w:hAnsi="Times New Roman"/>
                <w:b/>
                <w:spacing w:val="20"/>
                <w:sz w:val="28"/>
              </w:rPr>
            </w:pPr>
          </w:p>
        </w:tc>
      </w:tr>
      <w:tr w:rsidR="00C25E8E" w:rsidRPr="00E727D1" w14:paraId="63AF23A3" w14:textId="77777777" w:rsidTr="00C25E8E">
        <w:trPr>
          <w:trHeight w:val="225"/>
        </w:trPr>
        <w:tc>
          <w:tcPr>
            <w:tcW w:w="9980" w:type="dxa"/>
          </w:tcPr>
          <w:p w14:paraId="22604E78" w14:textId="38C1A954" w:rsidR="00C25E8E" w:rsidRPr="00E727D1" w:rsidRDefault="00C25E8E" w:rsidP="001C72CA">
            <w:pPr>
              <w:pStyle w:val="a3"/>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C25E8E" w:rsidRPr="00D27BD8" w14:paraId="33A49566" w14:textId="77777777" w:rsidTr="00C25E8E">
        <w:trPr>
          <w:trHeight w:val="235"/>
        </w:trPr>
        <w:tc>
          <w:tcPr>
            <w:tcW w:w="9980" w:type="dxa"/>
          </w:tcPr>
          <w:p w14:paraId="50F72072" w14:textId="77777777" w:rsidR="00C25E8E" w:rsidRPr="00D27BD8" w:rsidRDefault="00C25E8E" w:rsidP="001C72CA">
            <w:pPr>
              <w:pStyle w:val="a3"/>
              <w:ind w:left="142" w:right="-271"/>
              <w:jc w:val="center"/>
              <w:rPr>
                <w:rFonts w:ascii="Times New Roman" w:hAnsi="Times New Roman"/>
                <w:b/>
                <w:spacing w:val="20"/>
                <w:sz w:val="28"/>
              </w:rPr>
            </w:pPr>
          </w:p>
        </w:tc>
      </w:tr>
      <w:tr w:rsidR="00C25E8E" w:rsidRPr="00D27BD8" w14:paraId="58D8EEF1" w14:textId="77777777" w:rsidTr="00C25E8E">
        <w:trPr>
          <w:trHeight w:val="225"/>
        </w:trPr>
        <w:tc>
          <w:tcPr>
            <w:tcW w:w="9980" w:type="dxa"/>
          </w:tcPr>
          <w:p w14:paraId="4C0437AE" w14:textId="7889D56D" w:rsidR="005154F6" w:rsidRPr="00D27BD8" w:rsidRDefault="005154F6" w:rsidP="001C72CA">
            <w:pPr>
              <w:pStyle w:val="a3"/>
              <w:ind w:right="-271"/>
              <w:jc w:val="center"/>
              <w:rPr>
                <w:rFonts w:ascii="Times New Roman" w:hAnsi="Times New Roman"/>
                <w:b/>
                <w:spacing w:val="20"/>
                <w:sz w:val="28"/>
              </w:rPr>
            </w:pPr>
          </w:p>
        </w:tc>
      </w:tr>
      <w:tr w:rsidR="00C25E8E" w:rsidRPr="00E727D1" w14:paraId="3F756606" w14:textId="77777777" w:rsidTr="00C25E8E">
        <w:trPr>
          <w:trHeight w:val="235"/>
        </w:trPr>
        <w:tc>
          <w:tcPr>
            <w:tcW w:w="9980" w:type="dxa"/>
          </w:tcPr>
          <w:p w14:paraId="15538080" w14:textId="77777777" w:rsidR="00C25E8E" w:rsidRPr="00E727D1" w:rsidRDefault="00C25E8E" w:rsidP="001C72CA">
            <w:pPr>
              <w:pStyle w:val="a3"/>
              <w:ind w:right="-271"/>
              <w:jc w:val="center"/>
              <w:rPr>
                <w:rFonts w:ascii="Times New Roman" w:hAnsi="Times New Roman"/>
                <w:b/>
                <w:spacing w:val="20"/>
                <w:sz w:val="28"/>
              </w:rPr>
            </w:pPr>
            <w:r w:rsidRPr="00E727D1">
              <w:rPr>
                <w:rFonts w:ascii="Times New Roman" w:hAnsi="Times New Roman"/>
                <w:b/>
                <w:spacing w:val="20"/>
                <w:sz w:val="28"/>
              </w:rPr>
              <w:t>г.</w:t>
            </w:r>
            <w:r w:rsidR="00325143">
              <w:rPr>
                <w:rFonts w:ascii="Times New Roman" w:hAnsi="Times New Roman"/>
                <w:b/>
                <w:spacing w:val="20"/>
                <w:sz w:val="28"/>
              </w:rPr>
              <w:t xml:space="preserve"> </w:t>
            </w:r>
            <w:r w:rsidRPr="00E727D1">
              <w:rPr>
                <w:rFonts w:ascii="Times New Roman" w:hAnsi="Times New Roman"/>
                <w:b/>
                <w:spacing w:val="20"/>
                <w:sz w:val="28"/>
              </w:rPr>
              <w:t>Тулун</w:t>
            </w:r>
          </w:p>
        </w:tc>
      </w:tr>
      <w:tr w:rsidR="00C25E8E" w:rsidRPr="00E727D1" w14:paraId="732A606E" w14:textId="77777777" w:rsidTr="00C25E8E">
        <w:trPr>
          <w:trHeight w:val="460"/>
        </w:trPr>
        <w:tc>
          <w:tcPr>
            <w:tcW w:w="9980" w:type="dxa"/>
          </w:tcPr>
          <w:p w14:paraId="15D7BE83" w14:textId="77777777" w:rsidR="00C25E8E" w:rsidRDefault="00C25E8E" w:rsidP="006D36AB">
            <w:pPr>
              <w:pStyle w:val="a3"/>
              <w:ind w:right="-271"/>
              <w:jc w:val="center"/>
              <w:rPr>
                <w:rFonts w:ascii="Times New Roman" w:hAnsi="Times New Roman"/>
                <w:b/>
                <w:spacing w:val="20"/>
                <w:sz w:val="28"/>
              </w:rPr>
            </w:pPr>
          </w:p>
          <w:p w14:paraId="10B46243" w14:textId="174BEADB" w:rsidR="00C25E8E" w:rsidRPr="00E727D1" w:rsidRDefault="003C47F5" w:rsidP="003C47F5">
            <w:pPr>
              <w:pStyle w:val="a3"/>
              <w:ind w:right="-271"/>
              <w:jc w:val="left"/>
              <w:rPr>
                <w:rFonts w:ascii="Times New Roman" w:hAnsi="Times New Roman"/>
                <w:b/>
                <w:spacing w:val="20"/>
                <w:sz w:val="28"/>
              </w:rPr>
            </w:pPr>
            <w:r>
              <w:rPr>
                <w:rFonts w:ascii="Times New Roman" w:hAnsi="Times New Roman"/>
                <w:b/>
                <w:spacing w:val="20"/>
                <w:sz w:val="28"/>
              </w:rPr>
              <w:t xml:space="preserve">         </w:t>
            </w:r>
            <w:r w:rsidR="00213A1C">
              <w:rPr>
                <w:rFonts w:ascii="Times New Roman" w:hAnsi="Times New Roman"/>
                <w:b/>
                <w:spacing w:val="20"/>
                <w:sz w:val="28"/>
              </w:rPr>
              <w:t>29 ноября</w:t>
            </w:r>
            <w:r>
              <w:rPr>
                <w:rFonts w:ascii="Times New Roman" w:hAnsi="Times New Roman"/>
                <w:b/>
                <w:spacing w:val="20"/>
                <w:sz w:val="28"/>
              </w:rPr>
              <w:t xml:space="preserve">    2022                                                  №</w:t>
            </w:r>
            <w:r w:rsidR="00213A1C">
              <w:rPr>
                <w:rFonts w:ascii="Times New Roman" w:hAnsi="Times New Roman"/>
                <w:b/>
                <w:spacing w:val="20"/>
                <w:sz w:val="28"/>
              </w:rPr>
              <w:t>372</w:t>
            </w:r>
          </w:p>
        </w:tc>
      </w:tr>
      <w:tr w:rsidR="00C25E8E" w:rsidRPr="00E727D1" w14:paraId="4ED794C9" w14:textId="77777777" w:rsidTr="00C25E8E">
        <w:trPr>
          <w:trHeight w:val="928"/>
        </w:trPr>
        <w:tc>
          <w:tcPr>
            <w:tcW w:w="9980" w:type="dxa"/>
          </w:tcPr>
          <w:tbl>
            <w:tblPr>
              <w:tblW w:w="6707" w:type="dxa"/>
              <w:tblInd w:w="6" w:type="dxa"/>
              <w:tblLook w:val="04A0" w:firstRow="1" w:lastRow="0" w:firstColumn="1" w:lastColumn="0" w:noHBand="0" w:noVBand="1"/>
            </w:tblPr>
            <w:tblGrid>
              <w:gridCol w:w="6707"/>
            </w:tblGrid>
            <w:tr w:rsidR="00C25E8E" w:rsidRPr="00845B06" w14:paraId="28795E79" w14:textId="77777777" w:rsidTr="00C25E8E">
              <w:trPr>
                <w:trHeight w:val="726"/>
              </w:trPr>
              <w:tc>
                <w:tcPr>
                  <w:tcW w:w="6707" w:type="dxa"/>
                </w:tcPr>
                <w:p w14:paraId="3BC24FBA" w14:textId="77777777" w:rsidR="00C25E8E" w:rsidRPr="00695632" w:rsidRDefault="007F3595" w:rsidP="006E773E">
                  <w:pPr>
                    <w:autoSpaceDE w:val="0"/>
                    <w:autoSpaceDN w:val="0"/>
                    <w:adjustRightInd w:val="0"/>
                    <w:spacing w:after="0" w:line="240" w:lineRule="auto"/>
                    <w:outlineLvl w:val="1"/>
                    <w:rPr>
                      <w:rFonts w:ascii="Times New Roman" w:hAnsi="Times New Roman"/>
                      <w:sz w:val="28"/>
                      <w:szCs w:val="28"/>
                    </w:rPr>
                  </w:pPr>
                  <w:r>
                    <w:rPr>
                      <w:rFonts w:ascii="Times New Roman" w:hAnsi="Times New Roman"/>
                      <w:bCs/>
                      <w:sz w:val="28"/>
                      <w:szCs w:val="28"/>
                      <w:shd w:val="clear" w:color="auto" w:fill="FFFFFF"/>
                    </w:rPr>
                    <w:t xml:space="preserve">Об итогах </w:t>
                  </w:r>
                  <w:r w:rsidR="006E773E">
                    <w:rPr>
                      <w:rFonts w:ascii="Times New Roman" w:hAnsi="Times New Roman"/>
                      <w:bCs/>
                      <w:sz w:val="28"/>
                      <w:szCs w:val="28"/>
                      <w:shd w:val="clear" w:color="auto" w:fill="FFFFFF"/>
                    </w:rPr>
                    <w:t>уборочной кампании на территории</w:t>
                  </w:r>
                  <w:r w:rsidR="00911F89">
                    <w:rPr>
                      <w:rFonts w:ascii="Times New Roman" w:hAnsi="Times New Roman"/>
                      <w:bCs/>
                      <w:sz w:val="28"/>
                      <w:szCs w:val="28"/>
                      <w:shd w:val="clear" w:color="auto" w:fill="FFFFFF"/>
                    </w:rPr>
                    <w:t xml:space="preserve"> Тулунского района</w:t>
                  </w:r>
                  <w:r w:rsidR="006E773E">
                    <w:rPr>
                      <w:rFonts w:ascii="Times New Roman" w:hAnsi="Times New Roman"/>
                      <w:bCs/>
                      <w:sz w:val="28"/>
                      <w:szCs w:val="28"/>
                      <w:shd w:val="clear" w:color="auto" w:fill="FFFFFF"/>
                    </w:rPr>
                    <w:t xml:space="preserve"> в 2022 году</w:t>
                  </w:r>
                </w:p>
              </w:tc>
            </w:tr>
            <w:tr w:rsidR="00C25E8E" w:rsidRPr="00845B06" w14:paraId="126240A8" w14:textId="77777777" w:rsidTr="00C25E8E">
              <w:trPr>
                <w:trHeight w:val="47"/>
              </w:trPr>
              <w:tc>
                <w:tcPr>
                  <w:tcW w:w="6707" w:type="dxa"/>
                </w:tcPr>
                <w:p w14:paraId="532A21DF" w14:textId="77777777" w:rsidR="00C25E8E" w:rsidRPr="003061ED" w:rsidRDefault="00C25E8E" w:rsidP="006D36AB">
                  <w:pPr>
                    <w:tabs>
                      <w:tab w:val="left" w:pos="5334"/>
                    </w:tabs>
                    <w:autoSpaceDE w:val="0"/>
                    <w:autoSpaceDN w:val="0"/>
                    <w:adjustRightInd w:val="0"/>
                    <w:spacing w:after="0" w:line="240" w:lineRule="auto"/>
                    <w:jc w:val="both"/>
                    <w:outlineLvl w:val="1"/>
                    <w:rPr>
                      <w:rFonts w:ascii="Times New Roman" w:hAnsi="Times New Roman"/>
                      <w:i/>
                      <w:sz w:val="28"/>
                      <w:szCs w:val="28"/>
                    </w:rPr>
                  </w:pPr>
                  <w:r>
                    <w:rPr>
                      <w:rFonts w:ascii="Times New Roman" w:hAnsi="Times New Roman"/>
                      <w:i/>
                      <w:sz w:val="28"/>
                      <w:szCs w:val="28"/>
                    </w:rPr>
                    <w:tab/>
                  </w:r>
                </w:p>
              </w:tc>
            </w:tr>
          </w:tbl>
          <w:p w14:paraId="5E571BEF" w14:textId="77777777" w:rsidR="00C25E8E" w:rsidRPr="00E727D1" w:rsidRDefault="00C25E8E" w:rsidP="006D36AB">
            <w:pPr>
              <w:spacing w:after="0" w:line="240" w:lineRule="auto"/>
              <w:rPr>
                <w:b/>
                <w:bCs/>
                <w:i/>
                <w:iCs/>
                <w:sz w:val="28"/>
                <w:szCs w:val="28"/>
              </w:rPr>
            </w:pPr>
          </w:p>
        </w:tc>
      </w:tr>
    </w:tbl>
    <w:p w14:paraId="3F73D19D" w14:textId="77777777" w:rsidR="00C25E8E" w:rsidRDefault="00C25E8E" w:rsidP="00C25E8E"/>
    <w:p w14:paraId="09E29411" w14:textId="655D62FC" w:rsidR="00B46135" w:rsidRDefault="00B46135" w:rsidP="003C47F5">
      <w:pPr>
        <w:autoSpaceDE w:val="0"/>
        <w:autoSpaceDN w:val="0"/>
        <w:adjustRightInd w:val="0"/>
        <w:spacing w:after="0" w:line="240" w:lineRule="auto"/>
        <w:ind w:firstLine="708"/>
        <w:jc w:val="both"/>
        <w:outlineLvl w:val="1"/>
        <w:rPr>
          <w:rFonts w:ascii="Times New Roman" w:hAnsi="Times New Roman"/>
          <w:sz w:val="28"/>
          <w:szCs w:val="28"/>
        </w:rPr>
      </w:pPr>
      <w:r w:rsidRPr="003061ED">
        <w:rPr>
          <w:rFonts w:ascii="Times New Roman" w:hAnsi="Times New Roman"/>
          <w:sz w:val="28"/>
          <w:szCs w:val="28"/>
        </w:rPr>
        <w:t xml:space="preserve">Заслушав и обсудив </w:t>
      </w:r>
      <w:r w:rsidR="00066F4B">
        <w:rPr>
          <w:rFonts w:ascii="Times New Roman" w:hAnsi="Times New Roman"/>
          <w:sz w:val="28"/>
          <w:szCs w:val="28"/>
        </w:rPr>
        <w:t>информацию</w:t>
      </w:r>
      <w:r w:rsidRPr="00695632">
        <w:rPr>
          <w:rFonts w:ascii="Times New Roman" w:hAnsi="Times New Roman"/>
          <w:bCs/>
          <w:sz w:val="28"/>
          <w:szCs w:val="28"/>
          <w:shd w:val="clear" w:color="auto" w:fill="FFFFFF"/>
        </w:rPr>
        <w:t xml:space="preserve"> </w:t>
      </w:r>
      <w:r w:rsidRPr="002946DE">
        <w:rPr>
          <w:rFonts w:ascii="Times New Roman" w:hAnsi="Times New Roman"/>
          <w:sz w:val="28"/>
          <w:szCs w:val="28"/>
        </w:rPr>
        <w:t xml:space="preserve">начальника </w:t>
      </w:r>
      <w:r>
        <w:rPr>
          <w:rFonts w:ascii="Times New Roman" w:hAnsi="Times New Roman"/>
          <w:sz w:val="28"/>
          <w:szCs w:val="28"/>
        </w:rPr>
        <w:t>У</w:t>
      </w:r>
      <w:r w:rsidRPr="002946DE">
        <w:rPr>
          <w:rFonts w:ascii="Times New Roman" w:hAnsi="Times New Roman"/>
          <w:sz w:val="28"/>
          <w:szCs w:val="28"/>
        </w:rPr>
        <w:t>правления</w:t>
      </w:r>
      <w:r w:rsidRPr="002946DE">
        <w:rPr>
          <w:rFonts w:ascii="Times New Roman" w:hAnsi="Times New Roman"/>
          <w:i/>
          <w:sz w:val="28"/>
          <w:szCs w:val="28"/>
        </w:rPr>
        <w:t xml:space="preserve"> </w:t>
      </w:r>
      <w:r w:rsidRPr="002946DE">
        <w:rPr>
          <w:rFonts w:ascii="Times New Roman" w:hAnsi="Times New Roman"/>
          <w:sz w:val="28"/>
          <w:szCs w:val="28"/>
        </w:rPr>
        <w:t>сельского хозяйства</w:t>
      </w:r>
      <w:r>
        <w:rPr>
          <w:rFonts w:ascii="Times New Roman" w:hAnsi="Times New Roman"/>
          <w:sz w:val="28"/>
          <w:szCs w:val="28"/>
        </w:rPr>
        <w:t xml:space="preserve"> Комитета по экономике и развитию </w:t>
      </w:r>
      <w:r w:rsidRPr="00695632">
        <w:rPr>
          <w:rFonts w:ascii="Times New Roman" w:hAnsi="Times New Roman"/>
          <w:sz w:val="28"/>
          <w:szCs w:val="28"/>
        </w:rPr>
        <w:t>предпринимательства а</w:t>
      </w:r>
      <w:r w:rsidRPr="002946DE">
        <w:rPr>
          <w:rFonts w:ascii="Times New Roman" w:hAnsi="Times New Roman"/>
          <w:sz w:val="28"/>
          <w:szCs w:val="28"/>
        </w:rPr>
        <w:t xml:space="preserve">дминистрации Тулунского муниципального района </w:t>
      </w:r>
      <w:r>
        <w:rPr>
          <w:rFonts w:ascii="Times New Roman" w:hAnsi="Times New Roman"/>
          <w:sz w:val="28"/>
          <w:szCs w:val="28"/>
        </w:rPr>
        <w:t>Лисичкиной Т.М.</w:t>
      </w:r>
      <w:r w:rsidR="00B34A7C" w:rsidRPr="00B34A7C">
        <w:rPr>
          <w:rFonts w:ascii="Times New Roman" w:hAnsi="Times New Roman"/>
          <w:bCs/>
          <w:sz w:val="28"/>
          <w:szCs w:val="28"/>
          <w:shd w:val="clear" w:color="auto" w:fill="FFFFFF"/>
        </w:rPr>
        <w:t xml:space="preserve"> </w:t>
      </w:r>
      <w:r w:rsidR="003C47F5">
        <w:rPr>
          <w:rFonts w:ascii="Times New Roman" w:hAnsi="Times New Roman"/>
          <w:bCs/>
          <w:sz w:val="28"/>
          <w:szCs w:val="28"/>
          <w:shd w:val="clear" w:color="auto" w:fill="FFFFFF"/>
        </w:rPr>
        <w:t>о</w:t>
      </w:r>
      <w:r w:rsidR="006E773E">
        <w:rPr>
          <w:rFonts w:ascii="Times New Roman" w:hAnsi="Times New Roman"/>
          <w:bCs/>
          <w:sz w:val="28"/>
          <w:szCs w:val="28"/>
          <w:shd w:val="clear" w:color="auto" w:fill="FFFFFF"/>
        </w:rPr>
        <w:t>б итогах уборочной кампании на территории Тулунского района в 2022 году</w:t>
      </w:r>
      <w:r w:rsidR="003C47F5">
        <w:rPr>
          <w:rFonts w:ascii="Times New Roman" w:hAnsi="Times New Roman"/>
          <w:bCs/>
          <w:sz w:val="28"/>
          <w:szCs w:val="28"/>
          <w:shd w:val="clear" w:color="auto" w:fill="FFFFFF"/>
        </w:rPr>
        <w:t>, руководствуясь ст. ст. 27. 44 Устава муниципального образования «Тулунский район», Дума Тулунского муниципального района</w:t>
      </w:r>
    </w:p>
    <w:p w14:paraId="4AAB5B6D" w14:textId="77777777" w:rsidR="003C47F5" w:rsidRDefault="003C47F5" w:rsidP="003C47F5">
      <w:pPr>
        <w:autoSpaceDE w:val="0"/>
        <w:autoSpaceDN w:val="0"/>
        <w:adjustRightInd w:val="0"/>
        <w:spacing w:after="0" w:line="240" w:lineRule="auto"/>
        <w:jc w:val="both"/>
        <w:outlineLvl w:val="1"/>
        <w:rPr>
          <w:rFonts w:ascii="Times New Roman" w:hAnsi="Times New Roman"/>
          <w:sz w:val="28"/>
          <w:szCs w:val="28"/>
        </w:rPr>
      </w:pPr>
    </w:p>
    <w:p w14:paraId="54570B85" w14:textId="77777777" w:rsidR="00B46135" w:rsidRDefault="00B46135" w:rsidP="00B46135">
      <w:pPr>
        <w:autoSpaceDE w:val="0"/>
        <w:autoSpaceDN w:val="0"/>
        <w:adjustRightInd w:val="0"/>
        <w:spacing w:after="0" w:line="240" w:lineRule="auto"/>
        <w:ind w:firstLine="708"/>
        <w:jc w:val="center"/>
        <w:outlineLvl w:val="1"/>
        <w:rPr>
          <w:rFonts w:ascii="Times New Roman" w:hAnsi="Times New Roman"/>
          <w:sz w:val="28"/>
          <w:szCs w:val="28"/>
        </w:rPr>
      </w:pPr>
      <w:r>
        <w:rPr>
          <w:rFonts w:ascii="Times New Roman" w:hAnsi="Times New Roman"/>
          <w:sz w:val="28"/>
          <w:szCs w:val="28"/>
        </w:rPr>
        <w:t>РЕШИЛА:</w:t>
      </w:r>
    </w:p>
    <w:p w14:paraId="2A61C1C3" w14:textId="77777777" w:rsidR="00B46135" w:rsidRDefault="00066F4B" w:rsidP="00B46135">
      <w:pPr>
        <w:numPr>
          <w:ilvl w:val="0"/>
          <w:numId w:val="1"/>
        </w:numPr>
        <w:autoSpaceDE w:val="0"/>
        <w:autoSpaceDN w:val="0"/>
        <w:adjustRightInd w:val="0"/>
        <w:spacing w:after="0" w:line="240" w:lineRule="auto"/>
        <w:ind w:left="0" w:firstLine="1068"/>
        <w:jc w:val="both"/>
        <w:outlineLvl w:val="1"/>
        <w:rPr>
          <w:rFonts w:ascii="Times New Roman" w:hAnsi="Times New Roman"/>
          <w:sz w:val="28"/>
          <w:szCs w:val="28"/>
        </w:rPr>
      </w:pPr>
      <w:r>
        <w:rPr>
          <w:rFonts w:ascii="Times New Roman" w:hAnsi="Times New Roman"/>
          <w:sz w:val="28"/>
          <w:szCs w:val="28"/>
        </w:rPr>
        <w:t>Информаци</w:t>
      </w:r>
      <w:r w:rsidR="000D6AE9">
        <w:rPr>
          <w:rFonts w:ascii="Times New Roman" w:hAnsi="Times New Roman"/>
          <w:sz w:val="28"/>
          <w:szCs w:val="28"/>
        </w:rPr>
        <w:t>ю</w:t>
      </w:r>
      <w:r w:rsidR="00B46135">
        <w:rPr>
          <w:rFonts w:ascii="Times New Roman" w:hAnsi="Times New Roman"/>
          <w:sz w:val="28"/>
          <w:szCs w:val="28"/>
        </w:rPr>
        <w:t xml:space="preserve"> </w:t>
      </w:r>
      <w:r w:rsidR="00B46135" w:rsidRPr="002946DE">
        <w:rPr>
          <w:rFonts w:ascii="Times New Roman" w:hAnsi="Times New Roman"/>
          <w:sz w:val="28"/>
          <w:szCs w:val="28"/>
        </w:rPr>
        <w:t xml:space="preserve">начальника </w:t>
      </w:r>
      <w:r w:rsidR="00B46135">
        <w:rPr>
          <w:rFonts w:ascii="Times New Roman" w:hAnsi="Times New Roman"/>
          <w:sz w:val="28"/>
          <w:szCs w:val="28"/>
        </w:rPr>
        <w:t>У</w:t>
      </w:r>
      <w:r w:rsidR="00B46135" w:rsidRPr="002946DE">
        <w:rPr>
          <w:rFonts w:ascii="Times New Roman" w:hAnsi="Times New Roman"/>
          <w:sz w:val="28"/>
          <w:szCs w:val="28"/>
        </w:rPr>
        <w:t>правления</w:t>
      </w:r>
      <w:r w:rsidR="00B46135" w:rsidRPr="002946DE">
        <w:rPr>
          <w:rFonts w:ascii="Times New Roman" w:hAnsi="Times New Roman"/>
          <w:i/>
          <w:sz w:val="28"/>
          <w:szCs w:val="28"/>
        </w:rPr>
        <w:t xml:space="preserve"> </w:t>
      </w:r>
      <w:r w:rsidR="00B46135" w:rsidRPr="002946DE">
        <w:rPr>
          <w:rFonts w:ascii="Times New Roman" w:hAnsi="Times New Roman"/>
          <w:sz w:val="28"/>
          <w:szCs w:val="28"/>
        </w:rPr>
        <w:t>сельского хозяйства</w:t>
      </w:r>
      <w:r w:rsidR="00B46135">
        <w:rPr>
          <w:rFonts w:ascii="Times New Roman" w:hAnsi="Times New Roman"/>
          <w:sz w:val="28"/>
          <w:szCs w:val="28"/>
        </w:rPr>
        <w:t xml:space="preserve"> Комитета по экономике и развитию </w:t>
      </w:r>
      <w:r w:rsidR="00B46135" w:rsidRPr="002946DE">
        <w:rPr>
          <w:rFonts w:ascii="Times New Roman" w:hAnsi="Times New Roman"/>
          <w:sz w:val="28"/>
          <w:szCs w:val="28"/>
        </w:rPr>
        <w:t xml:space="preserve">предпринимательства администрации Тулунского муниципального района </w:t>
      </w:r>
      <w:r w:rsidR="00B46135">
        <w:rPr>
          <w:rFonts w:ascii="Times New Roman" w:hAnsi="Times New Roman"/>
          <w:sz w:val="28"/>
          <w:szCs w:val="28"/>
        </w:rPr>
        <w:t xml:space="preserve">Лисичкиной Т. М. </w:t>
      </w:r>
      <w:r w:rsidR="006E773E">
        <w:rPr>
          <w:rFonts w:ascii="Times New Roman" w:hAnsi="Times New Roman"/>
          <w:bCs/>
          <w:sz w:val="28"/>
          <w:szCs w:val="28"/>
          <w:shd w:val="clear" w:color="auto" w:fill="FFFFFF"/>
        </w:rPr>
        <w:t xml:space="preserve">об итогах уборочной кампании на территории </w:t>
      </w:r>
      <w:r>
        <w:rPr>
          <w:rFonts w:ascii="Times New Roman" w:hAnsi="Times New Roman"/>
          <w:bCs/>
          <w:sz w:val="28"/>
          <w:szCs w:val="28"/>
          <w:shd w:val="clear" w:color="auto" w:fill="FFFFFF"/>
        </w:rPr>
        <w:t>Тулунского района</w:t>
      </w:r>
      <w:r>
        <w:rPr>
          <w:rFonts w:ascii="Times New Roman" w:hAnsi="Times New Roman"/>
          <w:sz w:val="28"/>
          <w:szCs w:val="28"/>
        </w:rPr>
        <w:t xml:space="preserve"> </w:t>
      </w:r>
      <w:r w:rsidR="00B46135">
        <w:rPr>
          <w:rFonts w:ascii="Times New Roman" w:hAnsi="Times New Roman"/>
          <w:sz w:val="28"/>
          <w:szCs w:val="28"/>
        </w:rPr>
        <w:t>принять к сведению (прилагается).</w:t>
      </w:r>
    </w:p>
    <w:p w14:paraId="03532485" w14:textId="77777777" w:rsidR="00B46135" w:rsidRPr="003061ED" w:rsidRDefault="00B46135" w:rsidP="00B46135">
      <w:pPr>
        <w:numPr>
          <w:ilvl w:val="0"/>
          <w:numId w:val="1"/>
        </w:numPr>
        <w:autoSpaceDE w:val="0"/>
        <w:autoSpaceDN w:val="0"/>
        <w:adjustRightInd w:val="0"/>
        <w:spacing w:line="240" w:lineRule="auto"/>
        <w:ind w:left="0" w:firstLine="1134"/>
        <w:jc w:val="both"/>
        <w:outlineLvl w:val="1"/>
        <w:rPr>
          <w:rFonts w:ascii="Times New Roman" w:hAnsi="Times New Roman"/>
          <w:sz w:val="28"/>
          <w:szCs w:val="28"/>
        </w:rPr>
      </w:pPr>
      <w:r>
        <w:rPr>
          <w:rFonts w:ascii="Times New Roman" w:hAnsi="Times New Roman"/>
          <w:sz w:val="28"/>
          <w:szCs w:val="28"/>
        </w:rPr>
        <w:t xml:space="preserve"> </w:t>
      </w:r>
      <w:r w:rsidRPr="003061ED">
        <w:rPr>
          <w:rFonts w:ascii="Times New Roman" w:hAnsi="Times New Roman"/>
          <w:sz w:val="28"/>
          <w:szCs w:val="28"/>
        </w:rPr>
        <w:t xml:space="preserve"> </w:t>
      </w:r>
      <w:r>
        <w:rPr>
          <w:rFonts w:ascii="Times New Roman" w:hAnsi="Times New Roman"/>
          <w:sz w:val="28"/>
          <w:szCs w:val="28"/>
        </w:rPr>
        <w:t>Администрации Тулунского муниципального района о</w:t>
      </w:r>
      <w:r w:rsidRPr="003061ED">
        <w:rPr>
          <w:rFonts w:ascii="Times New Roman" w:hAnsi="Times New Roman"/>
          <w:sz w:val="28"/>
          <w:szCs w:val="28"/>
        </w:rPr>
        <w:t xml:space="preserve">публиковать настоящее </w:t>
      </w:r>
      <w:r>
        <w:rPr>
          <w:rFonts w:ascii="Times New Roman" w:hAnsi="Times New Roman"/>
          <w:sz w:val="28"/>
          <w:szCs w:val="28"/>
        </w:rPr>
        <w:t>решение</w:t>
      </w:r>
      <w:r w:rsidRPr="003061ED">
        <w:rPr>
          <w:rFonts w:ascii="Times New Roman" w:hAnsi="Times New Roman"/>
          <w:sz w:val="28"/>
          <w:szCs w:val="28"/>
        </w:rPr>
        <w:t xml:space="preserve"> в информационном бюллетене «Вестник Тулунского района»</w:t>
      </w:r>
      <w:r>
        <w:rPr>
          <w:rFonts w:ascii="Times New Roman" w:hAnsi="Times New Roman"/>
          <w:sz w:val="28"/>
          <w:szCs w:val="28"/>
        </w:rPr>
        <w:t xml:space="preserve">, аппарату Думы </w:t>
      </w:r>
      <w:r w:rsidRPr="003061ED">
        <w:rPr>
          <w:rFonts w:ascii="Times New Roman" w:hAnsi="Times New Roman"/>
          <w:sz w:val="28"/>
          <w:szCs w:val="28"/>
        </w:rPr>
        <w:t>разместить на официальном сайте администрации Тулунского муниципального района в информационно-телекоммуникационной сети «Интернет».</w:t>
      </w:r>
      <w:r>
        <w:rPr>
          <w:rFonts w:ascii="Times New Roman" w:hAnsi="Times New Roman"/>
          <w:sz w:val="28"/>
          <w:szCs w:val="28"/>
        </w:rPr>
        <w:t xml:space="preserve"> </w:t>
      </w:r>
    </w:p>
    <w:p w14:paraId="27ACAB27" w14:textId="77777777" w:rsidR="00B46135" w:rsidRDefault="00B46135" w:rsidP="00B46135">
      <w:pPr>
        <w:autoSpaceDE w:val="0"/>
        <w:autoSpaceDN w:val="0"/>
        <w:adjustRightInd w:val="0"/>
        <w:spacing w:after="0" w:line="240" w:lineRule="auto"/>
        <w:jc w:val="both"/>
        <w:outlineLvl w:val="1"/>
        <w:rPr>
          <w:rFonts w:ascii="Times New Roman" w:hAnsi="Times New Roman"/>
          <w:sz w:val="28"/>
          <w:szCs w:val="28"/>
        </w:rPr>
      </w:pPr>
    </w:p>
    <w:p w14:paraId="262ED0C9" w14:textId="77777777" w:rsidR="00B46135" w:rsidRDefault="00B46135" w:rsidP="00B46135">
      <w:pPr>
        <w:autoSpaceDE w:val="0"/>
        <w:autoSpaceDN w:val="0"/>
        <w:adjustRightInd w:val="0"/>
        <w:spacing w:after="0" w:line="240" w:lineRule="auto"/>
        <w:jc w:val="both"/>
        <w:outlineLvl w:val="1"/>
        <w:rPr>
          <w:rFonts w:ascii="Times New Roman" w:hAnsi="Times New Roman"/>
          <w:sz w:val="28"/>
          <w:szCs w:val="28"/>
        </w:rPr>
      </w:pPr>
    </w:p>
    <w:p w14:paraId="6D0C82C9" w14:textId="77777777" w:rsidR="00B46135" w:rsidRDefault="00B46135" w:rsidP="00B46135">
      <w:pPr>
        <w:spacing w:after="0" w:line="240" w:lineRule="auto"/>
        <w:rPr>
          <w:rFonts w:ascii="Times New Roman" w:hAnsi="Times New Roman"/>
          <w:sz w:val="28"/>
          <w:szCs w:val="28"/>
        </w:rPr>
      </w:pPr>
      <w:r w:rsidRPr="00E95672">
        <w:rPr>
          <w:rFonts w:ascii="Times New Roman" w:hAnsi="Times New Roman"/>
          <w:sz w:val="28"/>
          <w:szCs w:val="28"/>
        </w:rPr>
        <w:t xml:space="preserve">Председатель </w:t>
      </w:r>
      <w:r>
        <w:rPr>
          <w:rFonts w:ascii="Times New Roman" w:hAnsi="Times New Roman"/>
          <w:sz w:val="28"/>
          <w:szCs w:val="28"/>
        </w:rPr>
        <w:t>Д</w:t>
      </w:r>
      <w:r w:rsidR="00325143">
        <w:rPr>
          <w:rFonts w:ascii="Times New Roman" w:hAnsi="Times New Roman"/>
          <w:sz w:val="28"/>
          <w:szCs w:val="28"/>
        </w:rPr>
        <w:t xml:space="preserve">умы </w:t>
      </w:r>
      <w:r w:rsidRPr="00E95672">
        <w:rPr>
          <w:rFonts w:ascii="Times New Roman" w:hAnsi="Times New Roman"/>
          <w:sz w:val="28"/>
          <w:szCs w:val="28"/>
        </w:rPr>
        <w:t>Тулунского</w:t>
      </w:r>
    </w:p>
    <w:p w14:paraId="14025C12" w14:textId="77777777" w:rsidR="00B46135" w:rsidRPr="00F26504" w:rsidRDefault="00B46135" w:rsidP="00F26504">
      <w:pPr>
        <w:spacing w:after="0" w:line="240" w:lineRule="auto"/>
        <w:rPr>
          <w:rFonts w:ascii="Times New Roman" w:hAnsi="Times New Roman"/>
          <w:sz w:val="28"/>
          <w:szCs w:val="28"/>
        </w:rPr>
      </w:pPr>
      <w:r>
        <w:rPr>
          <w:rFonts w:ascii="Times New Roman" w:hAnsi="Times New Roman"/>
          <w:sz w:val="28"/>
          <w:szCs w:val="28"/>
        </w:rPr>
        <w:t>м</w:t>
      </w:r>
      <w:r w:rsidRPr="00E95672">
        <w:rPr>
          <w:rFonts w:ascii="Times New Roman" w:hAnsi="Times New Roman"/>
          <w:sz w:val="28"/>
          <w:szCs w:val="28"/>
        </w:rPr>
        <w:t>униципального</w:t>
      </w:r>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E773E">
        <w:rPr>
          <w:rFonts w:ascii="Times New Roman" w:hAnsi="Times New Roman"/>
          <w:sz w:val="28"/>
          <w:szCs w:val="28"/>
        </w:rPr>
        <w:t xml:space="preserve">              </w:t>
      </w:r>
      <w:r>
        <w:rPr>
          <w:rFonts w:ascii="Times New Roman" w:hAnsi="Times New Roman"/>
          <w:sz w:val="28"/>
          <w:szCs w:val="28"/>
        </w:rPr>
        <w:t>В. В. Сидоренко</w:t>
      </w:r>
    </w:p>
    <w:p w14:paraId="3992EC8A" w14:textId="77777777" w:rsidR="006E773E" w:rsidRDefault="006E773E" w:rsidP="00B46135">
      <w:pPr>
        <w:spacing w:after="0" w:line="240" w:lineRule="auto"/>
        <w:jc w:val="right"/>
      </w:pPr>
    </w:p>
    <w:p w14:paraId="54894758" w14:textId="77777777" w:rsidR="006E773E" w:rsidRDefault="006E773E" w:rsidP="00B46135">
      <w:pPr>
        <w:spacing w:after="0" w:line="240" w:lineRule="auto"/>
        <w:jc w:val="right"/>
      </w:pPr>
    </w:p>
    <w:p w14:paraId="3182D34F" w14:textId="77777777" w:rsidR="006E773E" w:rsidRDefault="006E773E" w:rsidP="00B46135">
      <w:pPr>
        <w:spacing w:after="0" w:line="240" w:lineRule="auto"/>
        <w:jc w:val="right"/>
      </w:pPr>
    </w:p>
    <w:p w14:paraId="02F15D76" w14:textId="77777777" w:rsidR="00B46135" w:rsidRDefault="00B46135" w:rsidP="00B46135">
      <w:pPr>
        <w:spacing w:after="0" w:line="240" w:lineRule="auto"/>
        <w:jc w:val="right"/>
        <w:rPr>
          <w:rFonts w:ascii="Times New Roman" w:hAnsi="Times New Roman"/>
          <w:sz w:val="28"/>
          <w:szCs w:val="28"/>
        </w:rPr>
      </w:pPr>
      <w:r>
        <w:t xml:space="preserve">                                                                                                                                        </w:t>
      </w:r>
    </w:p>
    <w:p w14:paraId="009B3098" w14:textId="77777777" w:rsidR="00B46135" w:rsidRPr="00176E60" w:rsidRDefault="00B46135" w:rsidP="00B46135">
      <w:pPr>
        <w:spacing w:after="0" w:line="240" w:lineRule="auto"/>
        <w:jc w:val="right"/>
        <w:rPr>
          <w:rFonts w:ascii="Times New Roman" w:hAnsi="Times New Roman"/>
          <w:sz w:val="28"/>
          <w:szCs w:val="28"/>
        </w:rPr>
      </w:pPr>
      <w:r w:rsidRPr="00176E60">
        <w:rPr>
          <w:rFonts w:ascii="Times New Roman" w:hAnsi="Times New Roman"/>
          <w:sz w:val="28"/>
          <w:szCs w:val="28"/>
        </w:rPr>
        <w:lastRenderedPageBreak/>
        <w:t>Приложение к решению Думы</w:t>
      </w:r>
    </w:p>
    <w:p w14:paraId="5CA3D797" w14:textId="77777777" w:rsidR="00B46135" w:rsidRPr="00176E60" w:rsidRDefault="00B46135" w:rsidP="00B46135">
      <w:pPr>
        <w:spacing w:after="0" w:line="240" w:lineRule="auto"/>
        <w:jc w:val="right"/>
        <w:rPr>
          <w:rFonts w:ascii="Times New Roman" w:hAnsi="Times New Roman"/>
          <w:sz w:val="28"/>
          <w:szCs w:val="28"/>
        </w:rPr>
      </w:pPr>
      <w:r w:rsidRPr="00176E60">
        <w:rPr>
          <w:rFonts w:ascii="Times New Roman" w:hAnsi="Times New Roman"/>
          <w:sz w:val="28"/>
          <w:szCs w:val="28"/>
        </w:rPr>
        <w:t>Тулунского муниципального района</w:t>
      </w:r>
    </w:p>
    <w:p w14:paraId="14929850" w14:textId="37448536" w:rsidR="00B46135" w:rsidRPr="00176E60" w:rsidRDefault="00213A1C" w:rsidP="00B46135">
      <w:pPr>
        <w:jc w:val="right"/>
        <w:rPr>
          <w:rFonts w:ascii="Times New Roman" w:hAnsi="Times New Roman"/>
          <w:sz w:val="28"/>
          <w:szCs w:val="28"/>
        </w:rPr>
      </w:pPr>
      <w:r>
        <w:rPr>
          <w:rFonts w:ascii="Times New Roman" w:hAnsi="Times New Roman"/>
          <w:sz w:val="28"/>
          <w:szCs w:val="28"/>
        </w:rPr>
        <w:t>о</w:t>
      </w:r>
      <w:r w:rsidR="00B46135" w:rsidRPr="00176E60">
        <w:rPr>
          <w:rFonts w:ascii="Times New Roman" w:hAnsi="Times New Roman"/>
          <w:sz w:val="28"/>
          <w:szCs w:val="28"/>
        </w:rPr>
        <w:t>т</w:t>
      </w:r>
      <w:r>
        <w:rPr>
          <w:rFonts w:ascii="Times New Roman" w:hAnsi="Times New Roman"/>
          <w:sz w:val="28"/>
          <w:szCs w:val="28"/>
        </w:rPr>
        <w:t xml:space="preserve">   29.11.2022 </w:t>
      </w:r>
      <w:r w:rsidR="00B46135" w:rsidRPr="00176E60">
        <w:rPr>
          <w:rFonts w:ascii="Times New Roman" w:hAnsi="Times New Roman"/>
          <w:sz w:val="28"/>
          <w:szCs w:val="28"/>
        </w:rPr>
        <w:t>№</w:t>
      </w:r>
      <w:r>
        <w:rPr>
          <w:rFonts w:ascii="Times New Roman" w:hAnsi="Times New Roman"/>
          <w:sz w:val="28"/>
          <w:szCs w:val="28"/>
        </w:rPr>
        <w:t>372</w:t>
      </w:r>
    </w:p>
    <w:p w14:paraId="56EA0157" w14:textId="77777777" w:rsidR="00B46135" w:rsidRDefault="00B46135" w:rsidP="00B46135">
      <w:pPr>
        <w:spacing w:after="0" w:line="240" w:lineRule="auto"/>
        <w:jc w:val="center"/>
        <w:rPr>
          <w:rFonts w:ascii="Times New Roman" w:hAnsi="Times New Roman"/>
          <w:sz w:val="28"/>
          <w:szCs w:val="28"/>
        </w:rPr>
      </w:pPr>
    </w:p>
    <w:p w14:paraId="3CE579B7" w14:textId="77777777" w:rsidR="00E72BBF" w:rsidRDefault="00E72BBF" w:rsidP="00E72BBF">
      <w:pPr>
        <w:jc w:val="center"/>
        <w:rPr>
          <w:rFonts w:ascii="Times New Roman" w:hAnsi="Times New Roman"/>
          <w:sz w:val="28"/>
          <w:szCs w:val="28"/>
        </w:rPr>
      </w:pPr>
      <w:r>
        <w:rPr>
          <w:rFonts w:ascii="Times New Roman" w:hAnsi="Times New Roman"/>
          <w:bCs/>
          <w:sz w:val="28"/>
          <w:szCs w:val="28"/>
          <w:shd w:val="clear" w:color="auto" w:fill="FFFFFF"/>
        </w:rPr>
        <w:t>Об итогах уборочной кампании на территории                                                        Тулунского района в 2022 году</w:t>
      </w:r>
      <w:r>
        <w:rPr>
          <w:rFonts w:ascii="Times New Roman" w:hAnsi="Times New Roman"/>
          <w:sz w:val="28"/>
          <w:szCs w:val="28"/>
        </w:rPr>
        <w:t>.</w:t>
      </w:r>
    </w:p>
    <w:p w14:paraId="4A7B46A2" w14:textId="77777777" w:rsidR="00E72BBF" w:rsidRDefault="00E72BBF" w:rsidP="00E72BBF">
      <w:pPr>
        <w:spacing w:after="0"/>
        <w:ind w:firstLine="709"/>
        <w:jc w:val="both"/>
        <w:rPr>
          <w:rFonts w:ascii="Times New Roman" w:hAnsi="Times New Roman"/>
          <w:sz w:val="28"/>
          <w:szCs w:val="28"/>
        </w:rPr>
      </w:pPr>
      <w:r>
        <w:rPr>
          <w:rFonts w:ascii="Times New Roman" w:hAnsi="Times New Roman"/>
          <w:sz w:val="28"/>
          <w:szCs w:val="28"/>
        </w:rPr>
        <w:t>На    территории района   ведут   производственно - хозяйственную деятельность 7 с/х предприятий, 47 крестьянских (фермерских)хозяйств. По итогам посевной кампании площадь ярового сева составила 57338 га (100 % к уровню 2021 года). По СХТП площадь ярового сева составила - 27612 га, по КФХ - 29728 га. Зерновые и зернобобовые культуры в 2022 году были размещены на площади 38114 га (86.2% к уровню 2021г.) технические культуры на площади 16765 га (271% к уровню 2021 г ).   рапс 15330 га., лен 1374 га., лекарственные культуры 61 га., картофель 21,5 га, овощи 19 га., 22,1 тыс. га, были засеяны по парам, приобретено 572 тонны элитных семян. Из высеянных 9274 тонн семян зерновых 5156 тонн были протравлены для избежания заболеваний с/х культур. В хозяйствах района было приобретено 4470 тонн минеральных удобрений, в соответствии с планом внесения, утверждённом Министерством сельского хозяйства Иркутской области. Норма внесения под зерновые культуры составила 25 кг д.в., под рапс 40 кг д.в. В итоге план внесения удобрений перевыполнен на 6,4 %. В рамках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гг.»  были заключены соглашения на получение государственной поддержки с 40 сельхозтоваропроизводителями Тулунского района. За 9 месяцев 2022 года на поддержку агропромышленного комплекса из бюджета всех уровней поступили субсидии на сумму - 112 млн. рублей, в том числе из федерального бюджета 13,4 млн. руб., с областного 98,6 млн. руб., на элитные семена получено 5,8 млн. руб., агротехнологические работы 16,4 млн. руб., на поддержку животноводства 5,7 млн. руб., лизинг 58,9 млн. рублей, на прирост сельскохозяйственной продукции 17,6 млн. рублей, субсидии на ввод в оборот залежных земель 1,6 млн. рублей, страхование посевов 2,3 млн. рублей.</w:t>
      </w:r>
    </w:p>
    <w:p w14:paraId="765196EE" w14:textId="77777777" w:rsidR="00E72BBF" w:rsidRDefault="00E72BBF" w:rsidP="00E72BBF">
      <w:pPr>
        <w:spacing w:after="0"/>
        <w:ind w:firstLine="709"/>
        <w:jc w:val="both"/>
        <w:rPr>
          <w:rFonts w:ascii="Times New Roman" w:hAnsi="Times New Roman"/>
          <w:sz w:val="28"/>
          <w:szCs w:val="28"/>
        </w:rPr>
      </w:pPr>
      <w:r>
        <w:rPr>
          <w:rFonts w:ascii="Times New Roman" w:hAnsi="Times New Roman"/>
          <w:sz w:val="28"/>
          <w:szCs w:val="28"/>
        </w:rPr>
        <w:t xml:space="preserve"> Все с/х работы от посева до уборки проходили в сложных погодных условиях, начиная с 1 апреля до 30 сентября выпало 376 мм осадков при норме 345 мм, за июль норма выпавших осадков составила 150 мм, при норме 82 мм, за август 105 мм, при норме 86 мм, существенно превысило многолетние нормы, вызвало переувлажнение почвы что отрицательно сказалось на уборке </w:t>
      </w:r>
      <w:r>
        <w:rPr>
          <w:rFonts w:ascii="Times New Roman" w:hAnsi="Times New Roman"/>
          <w:sz w:val="28"/>
          <w:szCs w:val="28"/>
        </w:rPr>
        <w:lastRenderedPageBreak/>
        <w:t>зерновых и технических культур. Сумма положительных температур за вегетационный период составила 2171 градусов, при норме 1607 градусов.</w:t>
      </w:r>
    </w:p>
    <w:p w14:paraId="33181FBF" w14:textId="77777777" w:rsidR="00E72BBF" w:rsidRDefault="00E72BBF" w:rsidP="00E72BBF">
      <w:pPr>
        <w:spacing w:after="0"/>
        <w:ind w:firstLine="709"/>
        <w:jc w:val="both"/>
        <w:rPr>
          <w:rFonts w:ascii="Times New Roman" w:hAnsi="Times New Roman"/>
          <w:sz w:val="28"/>
          <w:szCs w:val="28"/>
        </w:rPr>
      </w:pPr>
      <w:r>
        <w:rPr>
          <w:rFonts w:ascii="Times New Roman" w:hAnsi="Times New Roman"/>
          <w:sz w:val="28"/>
          <w:szCs w:val="28"/>
        </w:rPr>
        <w:t xml:space="preserve">К уборке зерновых и зернобобовых первыми приступили среди с/х предприятий ООО «Урожай», ООО «Парижское» и ООО «Рассвет», в КФХ первыми начали уборку Магонов В.Г., Царёв Н.А., Распопина Н.В., Тюков В.Ю. Лидерами по урожайности среди сельхозпредприятий в 2022 году стали ООО «Урожай» средняя урожайность по зерновым 29,1 ц/га, ООО «Парижское» средняя урожайность по зерновым 23,2 ц/га .Среди крестьянских фермерских хозяйств  наивысшую урожайность получили; КФХ  Магонов В.Г. средняя урожайность по зерновым -27 ц/га, КФХ Царев Н.А.- 23,9 ц/га, КФХ Шалда М.В  24 ц/га. Валовый сбор зерновых и зернобобовых культур составил 80728 тонн, при средней урожайности 21,2 ц/га. в том числе пшеница 50678 тонн, ячмень 16255 тонн, овес 10538 тонн, горох 3257 тонн. Валовый сбор технических культур составил 26360 тонн, при средней урожайности 16 ц/га. Валовый сбор картофеля составил 319 тонн, при средней урожайности 148 ц/га., овощей собрали 288 тонн при средней урожайности156 ц/га. По данным Гостехнадзора в уборке   было задействовано   113 комбайнов, 80 единиц спецтехники. По программе приобретения техники в лизинг, за последние 2 года в хозяйствах района было приобретено 5 комбайнов, 7 тракторов, 4 посевных комплекса и 2 самоходных опрыскивателя. </w:t>
      </w:r>
      <w:r>
        <w:rPr>
          <w:rFonts w:ascii="Times New Roman" w:hAnsi="Times New Roman"/>
          <w:sz w:val="28"/>
          <w:szCs w:val="28"/>
        </w:rPr>
        <w:br/>
        <w:t xml:space="preserve">          План засыпки семян под урожай 2023 года составляет 12680 тонн. На данный период в хозяйствах района идёт формирование партий, сортировка, калибровка посевного материала. Все засыпанные семена прошли лабораторную проверку в «Россельхозцентра» на всхожесть, влажность, чистоту и другие показатели которые необходимы для оценки качества посевного материала. </w:t>
      </w:r>
    </w:p>
    <w:p w14:paraId="3F86C2D2" w14:textId="77777777" w:rsidR="00E72BBF" w:rsidRDefault="00E72BBF" w:rsidP="00E72BBF">
      <w:pPr>
        <w:ind w:firstLine="708"/>
        <w:jc w:val="both"/>
        <w:rPr>
          <w:rFonts w:ascii="Times New Roman" w:hAnsi="Times New Roman"/>
          <w:sz w:val="28"/>
          <w:szCs w:val="28"/>
        </w:rPr>
      </w:pPr>
      <w:r>
        <w:rPr>
          <w:rFonts w:ascii="Times New Roman" w:hAnsi="Times New Roman"/>
          <w:sz w:val="28"/>
          <w:szCs w:val="28"/>
        </w:rPr>
        <w:t xml:space="preserve">Во время проведения уборочной кампании специалистами Управления сельского хозяйства постоянно велась работа с осуществлением выезда в хозяйства района. На сайте администрации размещалась информация о ходе уборочных работ, передовиках производства, всю информацию дублировали в чате «Вайбер» в группе управления сельского хозяйства. Проводилась консультационная помощь. Под урожай будущего года подготовлено – 20943га. паров, зяби –3089 га. дополнительно введено в сельскохозяйственный оборот –267 гектаров залежных земель. </w:t>
      </w:r>
    </w:p>
    <w:p w14:paraId="2FECC35D" w14:textId="77777777" w:rsidR="00E72BBF" w:rsidRDefault="00E72BBF" w:rsidP="00E72BBF">
      <w:pPr>
        <w:ind w:firstLine="708"/>
        <w:jc w:val="both"/>
        <w:rPr>
          <w:rFonts w:ascii="Times New Roman" w:hAnsi="Times New Roman"/>
          <w:sz w:val="28"/>
          <w:szCs w:val="28"/>
        </w:rPr>
      </w:pPr>
      <w:r>
        <w:rPr>
          <w:rFonts w:ascii="Times New Roman" w:hAnsi="Times New Roman"/>
          <w:sz w:val="28"/>
          <w:szCs w:val="28"/>
        </w:rPr>
        <w:t xml:space="preserve">Основными сортами, которые возделываются на территории района остаются; сорт пшеницы «Ирень», «Памяти Юдина», «Марсианка» некоторые хозяйства стали приобретать сорта иностранной селекции с наивысшим </w:t>
      </w:r>
      <w:r>
        <w:rPr>
          <w:rFonts w:ascii="Times New Roman" w:hAnsi="Times New Roman"/>
          <w:sz w:val="28"/>
          <w:szCs w:val="28"/>
        </w:rPr>
        <w:lastRenderedPageBreak/>
        <w:t>потенциалом по урожайности «Буран», «Арабелла», «Грани», получен хороший урожай в этом году 40-50 ц/га.</w:t>
      </w:r>
    </w:p>
    <w:p w14:paraId="290F8ECB" w14:textId="77777777" w:rsidR="00E72BBF" w:rsidRDefault="00E72BBF" w:rsidP="00E72BBF">
      <w:pPr>
        <w:spacing w:after="0"/>
        <w:ind w:firstLine="709"/>
        <w:jc w:val="both"/>
        <w:rPr>
          <w:rFonts w:ascii="Times New Roman" w:hAnsi="Times New Roman"/>
          <w:sz w:val="28"/>
          <w:szCs w:val="28"/>
        </w:rPr>
      </w:pPr>
    </w:p>
    <w:p w14:paraId="54E5CA93" w14:textId="77777777" w:rsidR="00E72BBF" w:rsidRDefault="00E72BBF" w:rsidP="00E72BBF">
      <w:pPr>
        <w:spacing w:after="0"/>
        <w:ind w:firstLine="709"/>
        <w:jc w:val="both"/>
        <w:rPr>
          <w:rFonts w:ascii="Times New Roman" w:hAnsi="Times New Roman"/>
          <w:sz w:val="28"/>
          <w:szCs w:val="28"/>
        </w:rPr>
      </w:pPr>
      <w:r>
        <w:rPr>
          <w:rFonts w:ascii="Times New Roman" w:hAnsi="Times New Roman"/>
          <w:sz w:val="28"/>
          <w:szCs w:val="28"/>
        </w:rPr>
        <w:t xml:space="preserve"> За текущий год проведены все запланированные   мероприятия: </w:t>
      </w:r>
    </w:p>
    <w:p w14:paraId="0E995886" w14:textId="77777777" w:rsidR="00E72BBF" w:rsidRDefault="00E72BBF" w:rsidP="00E72BBF">
      <w:pPr>
        <w:spacing w:after="0"/>
        <w:ind w:firstLine="709"/>
        <w:jc w:val="both"/>
        <w:rPr>
          <w:rFonts w:ascii="Times New Roman" w:hAnsi="Times New Roman"/>
          <w:sz w:val="28"/>
          <w:szCs w:val="28"/>
        </w:rPr>
      </w:pPr>
    </w:p>
    <w:p w14:paraId="2BE5CE78" w14:textId="77777777" w:rsidR="00E72BBF" w:rsidRDefault="00E72BBF" w:rsidP="00E72B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Конкурс профессионального мастерства среди трактористов - машинистов сельскохозяйственного производства по вспашке и обработке почвы «Лучший пахарь» победителем конкурса стал Авхименко Николай Александрович, тракторист ООО «Урожай», который был проведен на базе КФХ «Шевцова А.М.»</w:t>
      </w:r>
    </w:p>
    <w:p w14:paraId="2A2E9781" w14:textId="77777777" w:rsidR="00E72BBF" w:rsidRDefault="00E72BBF" w:rsidP="00E72B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22 июля провели традиционный объезд полей в котором приняли участие, специалисты управления сельского хозяйства, все с/х товаропроизводители нашего района и приглашенные. На котором была возможность поделиться опытом и знаниями друг с другом, обсудить виды на урожай.</w:t>
      </w:r>
    </w:p>
    <w:p w14:paraId="5876F565" w14:textId="77777777" w:rsidR="00E72BBF" w:rsidRDefault="00E72BBF" w:rsidP="00E72B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25 ноября проведен праздник посвященный Дню работника сельского  хозяйства  и перерабатывающей  промышленности.</w:t>
      </w:r>
    </w:p>
    <w:p w14:paraId="66B1131C" w14:textId="77777777" w:rsidR="00E72BBF" w:rsidRDefault="00E72BBF" w:rsidP="00E72BBF">
      <w:pPr>
        <w:ind w:left="720"/>
        <w:jc w:val="both"/>
        <w:rPr>
          <w:rFonts w:ascii="Times New Roman" w:hAnsi="Times New Roman"/>
          <w:sz w:val="28"/>
          <w:szCs w:val="28"/>
        </w:rPr>
      </w:pPr>
      <w:r>
        <w:rPr>
          <w:rFonts w:ascii="Times New Roman" w:hAnsi="Times New Roman"/>
          <w:sz w:val="28"/>
          <w:szCs w:val="28"/>
        </w:rPr>
        <w:t xml:space="preserve">По итогам трудового соперничества были   награждены передовики производства   почетными  грамотами и  денежными  премиями.   </w:t>
      </w:r>
    </w:p>
    <w:p w14:paraId="3236F6D5" w14:textId="77777777" w:rsidR="00E72BBF" w:rsidRDefault="00E72BBF" w:rsidP="00E72BBF">
      <w:pPr>
        <w:ind w:left="720"/>
        <w:jc w:val="both"/>
        <w:rPr>
          <w:rFonts w:ascii="Times New Roman" w:hAnsi="Times New Roman"/>
          <w:sz w:val="28"/>
          <w:szCs w:val="28"/>
        </w:rPr>
      </w:pPr>
    </w:p>
    <w:p w14:paraId="01A8252C" w14:textId="77777777" w:rsidR="00E72BBF" w:rsidRDefault="00E72BBF" w:rsidP="00E72BBF">
      <w:pPr>
        <w:ind w:left="720"/>
        <w:jc w:val="both"/>
        <w:rPr>
          <w:rFonts w:ascii="Times New Roman" w:hAnsi="Times New Roman"/>
          <w:sz w:val="28"/>
          <w:szCs w:val="28"/>
        </w:rPr>
      </w:pPr>
      <w:r>
        <w:rPr>
          <w:rFonts w:ascii="Times New Roman" w:hAnsi="Times New Roman"/>
          <w:sz w:val="28"/>
          <w:szCs w:val="28"/>
        </w:rPr>
        <w:t xml:space="preserve"> </w:t>
      </w:r>
    </w:p>
    <w:p w14:paraId="2AA6A9A8" w14:textId="77777777" w:rsidR="00E72BBF" w:rsidRDefault="00E72BBF" w:rsidP="00E72BBF">
      <w:pPr>
        <w:tabs>
          <w:tab w:val="left" w:pos="1995"/>
        </w:tabs>
        <w:spacing w:after="0"/>
        <w:jc w:val="both"/>
        <w:rPr>
          <w:rFonts w:ascii="Times New Roman" w:hAnsi="Times New Roman"/>
          <w:sz w:val="28"/>
          <w:szCs w:val="28"/>
        </w:rPr>
      </w:pPr>
      <w:r>
        <w:rPr>
          <w:rFonts w:ascii="Times New Roman" w:hAnsi="Times New Roman"/>
          <w:sz w:val="28"/>
          <w:szCs w:val="28"/>
        </w:rPr>
        <w:t xml:space="preserve">Начальник управления сельского хозяйства </w:t>
      </w:r>
    </w:p>
    <w:p w14:paraId="56C74D00" w14:textId="77777777" w:rsidR="00E72BBF" w:rsidRDefault="00E72BBF" w:rsidP="00E72BBF">
      <w:pPr>
        <w:tabs>
          <w:tab w:val="left" w:pos="1995"/>
        </w:tabs>
        <w:spacing w:after="0"/>
        <w:jc w:val="both"/>
        <w:rPr>
          <w:rFonts w:ascii="Times New Roman" w:hAnsi="Times New Roman"/>
          <w:sz w:val="28"/>
          <w:szCs w:val="28"/>
        </w:rPr>
      </w:pPr>
      <w:r>
        <w:rPr>
          <w:rFonts w:ascii="Times New Roman" w:hAnsi="Times New Roman"/>
          <w:sz w:val="28"/>
          <w:szCs w:val="28"/>
        </w:rPr>
        <w:t>комитета по экономике и развитию</w:t>
      </w:r>
    </w:p>
    <w:p w14:paraId="36E1DC78" w14:textId="77777777" w:rsidR="00E72BBF" w:rsidRDefault="00E72BBF" w:rsidP="00E72BBF">
      <w:pPr>
        <w:tabs>
          <w:tab w:val="left" w:pos="1995"/>
        </w:tabs>
        <w:spacing w:after="0"/>
        <w:jc w:val="both"/>
        <w:rPr>
          <w:rFonts w:ascii="Times New Roman" w:hAnsi="Times New Roman"/>
          <w:sz w:val="28"/>
          <w:szCs w:val="28"/>
        </w:rPr>
      </w:pPr>
      <w:r>
        <w:rPr>
          <w:rFonts w:ascii="Times New Roman" w:hAnsi="Times New Roman"/>
          <w:sz w:val="28"/>
          <w:szCs w:val="28"/>
        </w:rPr>
        <w:t xml:space="preserve">предпринимательства администрации </w:t>
      </w:r>
    </w:p>
    <w:p w14:paraId="11D3B320" w14:textId="77777777" w:rsidR="00E72BBF" w:rsidRDefault="00E72BBF" w:rsidP="00E72BBF">
      <w:pPr>
        <w:tabs>
          <w:tab w:val="left" w:pos="1995"/>
        </w:tabs>
        <w:spacing w:after="0"/>
        <w:jc w:val="both"/>
        <w:rPr>
          <w:rFonts w:ascii="Times New Roman" w:hAnsi="Times New Roman"/>
          <w:sz w:val="28"/>
          <w:szCs w:val="28"/>
        </w:rPr>
      </w:pPr>
      <w:r>
        <w:rPr>
          <w:rFonts w:ascii="Times New Roman" w:hAnsi="Times New Roman"/>
          <w:sz w:val="28"/>
          <w:szCs w:val="28"/>
        </w:rPr>
        <w:t>Тулунского муниципального района                                           Т.М. Лисичкина</w:t>
      </w:r>
    </w:p>
    <w:p w14:paraId="018B89B4" w14:textId="77777777" w:rsidR="00E72BBF" w:rsidRDefault="00E72BBF" w:rsidP="00E72BBF">
      <w:pPr>
        <w:tabs>
          <w:tab w:val="left" w:pos="1995"/>
        </w:tabs>
        <w:spacing w:after="0"/>
        <w:ind w:firstLine="709"/>
        <w:rPr>
          <w:rFonts w:ascii="Times New Roman" w:hAnsi="Times New Roman"/>
          <w:sz w:val="28"/>
          <w:szCs w:val="28"/>
        </w:rPr>
      </w:pPr>
    </w:p>
    <w:p w14:paraId="612E5EE8" w14:textId="77777777" w:rsidR="00E72BBF" w:rsidRDefault="00E72BBF" w:rsidP="00E72BBF">
      <w:pPr>
        <w:pStyle w:val="ConsPlusNormal"/>
        <w:widowControl/>
        <w:rPr>
          <w:rFonts w:ascii="Times New Roman" w:hAnsi="Times New Roman" w:cs="Times New Roman"/>
          <w:sz w:val="28"/>
          <w:szCs w:val="28"/>
        </w:rPr>
      </w:pPr>
    </w:p>
    <w:p w14:paraId="37D5E474" w14:textId="77777777" w:rsidR="00B46135" w:rsidRDefault="00B46135" w:rsidP="00B46135">
      <w:pPr>
        <w:pStyle w:val="ConsPlusNormal"/>
        <w:widowControl/>
        <w:rPr>
          <w:rFonts w:ascii="Times New Roman" w:hAnsi="Times New Roman" w:cs="Times New Roman"/>
          <w:sz w:val="28"/>
          <w:szCs w:val="28"/>
        </w:rPr>
      </w:pPr>
    </w:p>
    <w:p w14:paraId="23AA02F2" w14:textId="77777777" w:rsidR="00B46135" w:rsidRDefault="00B46135" w:rsidP="00B46135">
      <w:pPr>
        <w:pStyle w:val="ConsPlusNormal"/>
        <w:widowControl/>
        <w:rPr>
          <w:rFonts w:ascii="Times New Roman" w:hAnsi="Times New Roman" w:cs="Times New Roman"/>
          <w:sz w:val="28"/>
          <w:szCs w:val="28"/>
        </w:rPr>
      </w:pPr>
    </w:p>
    <w:p w14:paraId="4C3FB85C" w14:textId="77777777" w:rsidR="00B46135" w:rsidRDefault="00B46135" w:rsidP="00B46135">
      <w:pPr>
        <w:pStyle w:val="ConsPlusNormal"/>
        <w:widowControl/>
        <w:rPr>
          <w:rFonts w:ascii="Times New Roman" w:hAnsi="Times New Roman" w:cs="Times New Roman"/>
          <w:sz w:val="28"/>
          <w:szCs w:val="28"/>
        </w:rPr>
      </w:pPr>
    </w:p>
    <w:p w14:paraId="43906EF9" w14:textId="77777777" w:rsidR="00B46135" w:rsidRDefault="00B46135" w:rsidP="00B46135">
      <w:pPr>
        <w:pStyle w:val="ConsPlusNormal"/>
        <w:widowControl/>
        <w:rPr>
          <w:rFonts w:ascii="Times New Roman" w:hAnsi="Times New Roman" w:cs="Times New Roman"/>
          <w:sz w:val="28"/>
          <w:szCs w:val="28"/>
        </w:rPr>
      </w:pPr>
    </w:p>
    <w:p w14:paraId="16FE2039" w14:textId="77777777" w:rsidR="00B46135" w:rsidRDefault="00B46135" w:rsidP="00B46135">
      <w:pPr>
        <w:pStyle w:val="ConsPlusNormal"/>
        <w:widowControl/>
        <w:rPr>
          <w:rFonts w:ascii="Times New Roman" w:hAnsi="Times New Roman" w:cs="Times New Roman"/>
          <w:sz w:val="28"/>
          <w:szCs w:val="28"/>
        </w:rPr>
      </w:pPr>
    </w:p>
    <w:p w14:paraId="2E26F569" w14:textId="77777777" w:rsidR="00B46135" w:rsidRDefault="00B46135" w:rsidP="00B46135">
      <w:pPr>
        <w:pStyle w:val="ConsPlusNormal"/>
        <w:widowControl/>
        <w:rPr>
          <w:rFonts w:ascii="Times New Roman" w:hAnsi="Times New Roman" w:cs="Times New Roman"/>
          <w:sz w:val="28"/>
          <w:szCs w:val="28"/>
        </w:rPr>
      </w:pPr>
    </w:p>
    <w:p w14:paraId="27A19AA8" w14:textId="77777777" w:rsidR="00B46135" w:rsidRDefault="00B46135" w:rsidP="00B46135">
      <w:pPr>
        <w:pStyle w:val="ConsPlusNormal"/>
        <w:widowControl/>
        <w:rPr>
          <w:rFonts w:ascii="Times New Roman" w:hAnsi="Times New Roman" w:cs="Times New Roman"/>
          <w:sz w:val="28"/>
          <w:szCs w:val="28"/>
        </w:rPr>
      </w:pPr>
    </w:p>
    <w:p w14:paraId="7DB6ECE1" w14:textId="77777777" w:rsidR="00B46135" w:rsidRDefault="00B46135" w:rsidP="00B46135">
      <w:pPr>
        <w:pStyle w:val="ConsPlusNormal"/>
        <w:widowControl/>
        <w:rPr>
          <w:rFonts w:ascii="Times New Roman" w:hAnsi="Times New Roman" w:cs="Times New Roman"/>
          <w:sz w:val="28"/>
          <w:szCs w:val="28"/>
        </w:rPr>
      </w:pPr>
    </w:p>
    <w:p w14:paraId="6DAA6960" w14:textId="77777777" w:rsidR="00B46135" w:rsidRDefault="00B46135" w:rsidP="00B46135">
      <w:pPr>
        <w:pStyle w:val="ConsPlusNormal"/>
        <w:widowControl/>
        <w:rPr>
          <w:rFonts w:ascii="Times New Roman" w:hAnsi="Times New Roman" w:cs="Times New Roman"/>
          <w:sz w:val="28"/>
          <w:szCs w:val="28"/>
        </w:rPr>
      </w:pPr>
    </w:p>
    <w:p w14:paraId="3D99689C" w14:textId="77777777" w:rsidR="00B46135" w:rsidRDefault="00B46135" w:rsidP="00B46135">
      <w:pPr>
        <w:pStyle w:val="ConsPlusNormal"/>
        <w:widowControl/>
        <w:rPr>
          <w:rFonts w:ascii="Times New Roman" w:hAnsi="Times New Roman" w:cs="Times New Roman"/>
          <w:sz w:val="28"/>
          <w:szCs w:val="28"/>
        </w:rPr>
      </w:pPr>
    </w:p>
    <w:p w14:paraId="440AA2A7" w14:textId="77777777" w:rsidR="00325143" w:rsidRDefault="00325143" w:rsidP="00B46135">
      <w:pPr>
        <w:pStyle w:val="ConsPlusNormal"/>
        <w:widowControl/>
        <w:rPr>
          <w:rFonts w:ascii="Times New Roman" w:hAnsi="Times New Roman" w:cs="Times New Roman"/>
          <w:sz w:val="28"/>
          <w:szCs w:val="28"/>
        </w:rPr>
      </w:pPr>
    </w:p>
    <w:sectPr w:rsidR="003251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E269" w14:textId="77777777" w:rsidR="002E7856" w:rsidRDefault="002E7856" w:rsidP="00B47DCF">
      <w:pPr>
        <w:spacing w:after="0" w:line="240" w:lineRule="auto"/>
      </w:pPr>
      <w:r>
        <w:separator/>
      </w:r>
    </w:p>
  </w:endnote>
  <w:endnote w:type="continuationSeparator" w:id="0">
    <w:p w14:paraId="07856967" w14:textId="77777777" w:rsidR="002E7856" w:rsidRDefault="002E7856" w:rsidP="00B4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4AC0" w14:textId="77777777" w:rsidR="002E7856" w:rsidRDefault="002E7856" w:rsidP="00B47DCF">
      <w:pPr>
        <w:spacing w:after="0" w:line="240" w:lineRule="auto"/>
      </w:pPr>
      <w:r>
        <w:separator/>
      </w:r>
    </w:p>
  </w:footnote>
  <w:footnote w:type="continuationSeparator" w:id="0">
    <w:p w14:paraId="2EF0DF91" w14:textId="77777777" w:rsidR="002E7856" w:rsidRDefault="002E7856" w:rsidP="00B47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8B3"/>
    <w:multiLevelType w:val="hybridMultilevel"/>
    <w:tmpl w:val="787816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BD54A33"/>
    <w:multiLevelType w:val="hybridMultilevel"/>
    <w:tmpl w:val="E844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4907765">
    <w:abstractNumId w:val="0"/>
  </w:num>
  <w:num w:numId="2" w16cid:durableId="1998604436">
    <w:abstractNumId w:val="1"/>
  </w:num>
  <w:num w:numId="3" w16cid:durableId="297036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38"/>
    <w:rsid w:val="00016D4C"/>
    <w:rsid w:val="000207AC"/>
    <w:rsid w:val="000228D9"/>
    <w:rsid w:val="000260D2"/>
    <w:rsid w:val="000272F4"/>
    <w:rsid w:val="00030503"/>
    <w:rsid w:val="00040177"/>
    <w:rsid w:val="000408A0"/>
    <w:rsid w:val="00066F4B"/>
    <w:rsid w:val="00070838"/>
    <w:rsid w:val="00072EE0"/>
    <w:rsid w:val="00087F2E"/>
    <w:rsid w:val="000945FD"/>
    <w:rsid w:val="000D464C"/>
    <w:rsid w:val="000D6AE9"/>
    <w:rsid w:val="001002B5"/>
    <w:rsid w:val="00101A88"/>
    <w:rsid w:val="00103364"/>
    <w:rsid w:val="00117841"/>
    <w:rsid w:val="0013583B"/>
    <w:rsid w:val="0013682F"/>
    <w:rsid w:val="00141C6B"/>
    <w:rsid w:val="001670A1"/>
    <w:rsid w:val="00180163"/>
    <w:rsid w:val="00193262"/>
    <w:rsid w:val="001A08AC"/>
    <w:rsid w:val="001A5812"/>
    <w:rsid w:val="001C72CA"/>
    <w:rsid w:val="001D34BB"/>
    <w:rsid w:val="001E6E29"/>
    <w:rsid w:val="001F6FFB"/>
    <w:rsid w:val="00213A1C"/>
    <w:rsid w:val="0021516E"/>
    <w:rsid w:val="00253BBA"/>
    <w:rsid w:val="00260B18"/>
    <w:rsid w:val="00260FBA"/>
    <w:rsid w:val="00287487"/>
    <w:rsid w:val="002B15DD"/>
    <w:rsid w:val="002B1BC5"/>
    <w:rsid w:val="002B349B"/>
    <w:rsid w:val="002B3E49"/>
    <w:rsid w:val="002C52E8"/>
    <w:rsid w:val="002D762E"/>
    <w:rsid w:val="002E2698"/>
    <w:rsid w:val="002E7856"/>
    <w:rsid w:val="00300980"/>
    <w:rsid w:val="00325143"/>
    <w:rsid w:val="00342A9A"/>
    <w:rsid w:val="003517D5"/>
    <w:rsid w:val="003642CB"/>
    <w:rsid w:val="00377F06"/>
    <w:rsid w:val="003825EB"/>
    <w:rsid w:val="003A1736"/>
    <w:rsid w:val="003C47F5"/>
    <w:rsid w:val="003E0C6B"/>
    <w:rsid w:val="0043014D"/>
    <w:rsid w:val="00470982"/>
    <w:rsid w:val="004828EF"/>
    <w:rsid w:val="0048302C"/>
    <w:rsid w:val="00491A6E"/>
    <w:rsid w:val="004A0C73"/>
    <w:rsid w:val="004A41A7"/>
    <w:rsid w:val="004A445D"/>
    <w:rsid w:val="004B2C8D"/>
    <w:rsid w:val="004B4C72"/>
    <w:rsid w:val="004D3130"/>
    <w:rsid w:val="004E32D6"/>
    <w:rsid w:val="004E648A"/>
    <w:rsid w:val="00505FCA"/>
    <w:rsid w:val="005066B1"/>
    <w:rsid w:val="005154F6"/>
    <w:rsid w:val="00520355"/>
    <w:rsid w:val="00520C8A"/>
    <w:rsid w:val="00535FEA"/>
    <w:rsid w:val="005536A2"/>
    <w:rsid w:val="005738B6"/>
    <w:rsid w:val="00574A4B"/>
    <w:rsid w:val="005904DB"/>
    <w:rsid w:val="005D2943"/>
    <w:rsid w:val="00600704"/>
    <w:rsid w:val="00621168"/>
    <w:rsid w:val="006348D7"/>
    <w:rsid w:val="00641A33"/>
    <w:rsid w:val="006427B7"/>
    <w:rsid w:val="006443CC"/>
    <w:rsid w:val="00653B95"/>
    <w:rsid w:val="00677BBC"/>
    <w:rsid w:val="00697DC5"/>
    <w:rsid w:val="006C6190"/>
    <w:rsid w:val="006E773E"/>
    <w:rsid w:val="00741FDA"/>
    <w:rsid w:val="007431E1"/>
    <w:rsid w:val="00756BE7"/>
    <w:rsid w:val="007654BA"/>
    <w:rsid w:val="00771472"/>
    <w:rsid w:val="00782577"/>
    <w:rsid w:val="007A6E85"/>
    <w:rsid w:val="007A7108"/>
    <w:rsid w:val="007B4D39"/>
    <w:rsid w:val="007C6496"/>
    <w:rsid w:val="007C6818"/>
    <w:rsid w:val="007E66E2"/>
    <w:rsid w:val="007F3595"/>
    <w:rsid w:val="008028DD"/>
    <w:rsid w:val="008112DA"/>
    <w:rsid w:val="0085373B"/>
    <w:rsid w:val="00857E2B"/>
    <w:rsid w:val="008673AA"/>
    <w:rsid w:val="00894B21"/>
    <w:rsid w:val="008957C9"/>
    <w:rsid w:val="008A544D"/>
    <w:rsid w:val="008D3904"/>
    <w:rsid w:val="008D6A42"/>
    <w:rsid w:val="00911F89"/>
    <w:rsid w:val="00923CDF"/>
    <w:rsid w:val="009549C0"/>
    <w:rsid w:val="00960A0D"/>
    <w:rsid w:val="00960DCD"/>
    <w:rsid w:val="00964667"/>
    <w:rsid w:val="00971E8E"/>
    <w:rsid w:val="009750D0"/>
    <w:rsid w:val="00983AD0"/>
    <w:rsid w:val="00986CB5"/>
    <w:rsid w:val="009A3C7B"/>
    <w:rsid w:val="009A4685"/>
    <w:rsid w:val="009B25BC"/>
    <w:rsid w:val="009B62E2"/>
    <w:rsid w:val="009C1F8A"/>
    <w:rsid w:val="009D1E64"/>
    <w:rsid w:val="009F4571"/>
    <w:rsid w:val="009F5AF1"/>
    <w:rsid w:val="00A068CA"/>
    <w:rsid w:val="00A64B9B"/>
    <w:rsid w:val="00A73B07"/>
    <w:rsid w:val="00A855AC"/>
    <w:rsid w:val="00A87BD2"/>
    <w:rsid w:val="00A95271"/>
    <w:rsid w:val="00AB2D91"/>
    <w:rsid w:val="00AC4EB2"/>
    <w:rsid w:val="00B00F77"/>
    <w:rsid w:val="00B048B2"/>
    <w:rsid w:val="00B06AEC"/>
    <w:rsid w:val="00B11923"/>
    <w:rsid w:val="00B2314F"/>
    <w:rsid w:val="00B34A7C"/>
    <w:rsid w:val="00B46135"/>
    <w:rsid w:val="00B47DCF"/>
    <w:rsid w:val="00B63CD1"/>
    <w:rsid w:val="00B67254"/>
    <w:rsid w:val="00B676B5"/>
    <w:rsid w:val="00B75FFA"/>
    <w:rsid w:val="00B81920"/>
    <w:rsid w:val="00B87B34"/>
    <w:rsid w:val="00B94E7C"/>
    <w:rsid w:val="00BA0575"/>
    <w:rsid w:val="00BA3C56"/>
    <w:rsid w:val="00BA4C3C"/>
    <w:rsid w:val="00BB167D"/>
    <w:rsid w:val="00BB1967"/>
    <w:rsid w:val="00BC1C10"/>
    <w:rsid w:val="00BC2CB9"/>
    <w:rsid w:val="00C03EF6"/>
    <w:rsid w:val="00C25E8E"/>
    <w:rsid w:val="00C32A71"/>
    <w:rsid w:val="00C345BD"/>
    <w:rsid w:val="00C5411B"/>
    <w:rsid w:val="00C7023B"/>
    <w:rsid w:val="00C833D6"/>
    <w:rsid w:val="00C91369"/>
    <w:rsid w:val="00CA1D9B"/>
    <w:rsid w:val="00CA22E4"/>
    <w:rsid w:val="00CC56F8"/>
    <w:rsid w:val="00CC639E"/>
    <w:rsid w:val="00CC6C26"/>
    <w:rsid w:val="00CE6334"/>
    <w:rsid w:val="00D041F6"/>
    <w:rsid w:val="00D156B3"/>
    <w:rsid w:val="00D16394"/>
    <w:rsid w:val="00D23E84"/>
    <w:rsid w:val="00D27ED9"/>
    <w:rsid w:val="00D33686"/>
    <w:rsid w:val="00D51E3A"/>
    <w:rsid w:val="00D5559C"/>
    <w:rsid w:val="00D70FFB"/>
    <w:rsid w:val="00D76088"/>
    <w:rsid w:val="00D812CA"/>
    <w:rsid w:val="00D82A74"/>
    <w:rsid w:val="00D85224"/>
    <w:rsid w:val="00D922C5"/>
    <w:rsid w:val="00DA3A3F"/>
    <w:rsid w:val="00DC2B96"/>
    <w:rsid w:val="00DC4E67"/>
    <w:rsid w:val="00DD6CDB"/>
    <w:rsid w:val="00E26060"/>
    <w:rsid w:val="00E40FA6"/>
    <w:rsid w:val="00E671A4"/>
    <w:rsid w:val="00E72BBF"/>
    <w:rsid w:val="00E85D5F"/>
    <w:rsid w:val="00E96BFC"/>
    <w:rsid w:val="00ED655F"/>
    <w:rsid w:val="00EE5C80"/>
    <w:rsid w:val="00EF2B9A"/>
    <w:rsid w:val="00F03C09"/>
    <w:rsid w:val="00F136A9"/>
    <w:rsid w:val="00F26504"/>
    <w:rsid w:val="00F46BD2"/>
    <w:rsid w:val="00F4737F"/>
    <w:rsid w:val="00F52612"/>
    <w:rsid w:val="00F60BCF"/>
    <w:rsid w:val="00F70994"/>
    <w:rsid w:val="00F736D0"/>
    <w:rsid w:val="00FB0E41"/>
    <w:rsid w:val="00FC2772"/>
    <w:rsid w:val="00FC2C0F"/>
    <w:rsid w:val="00FC3394"/>
    <w:rsid w:val="00FC3D98"/>
    <w:rsid w:val="00FC4C55"/>
    <w:rsid w:val="00FD024A"/>
    <w:rsid w:val="00FD21D5"/>
    <w:rsid w:val="00FE2158"/>
    <w:rsid w:val="00FE5268"/>
    <w:rsid w:val="00FE6C55"/>
    <w:rsid w:val="00FF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8304"/>
  <w15:chartTrackingRefBased/>
  <w15:docId w15:val="{C8FA0050-263D-4749-B4BF-2958130A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E8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C25E8E"/>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4">
    <w:name w:val="header"/>
    <w:basedOn w:val="a"/>
    <w:link w:val="a5"/>
    <w:uiPriority w:val="99"/>
    <w:unhideWhenUsed/>
    <w:rsid w:val="00B47D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7DCF"/>
    <w:rPr>
      <w:rFonts w:ascii="Calibri" w:eastAsia="Calibri" w:hAnsi="Calibri" w:cs="Times New Roman"/>
    </w:rPr>
  </w:style>
  <w:style w:type="paragraph" w:styleId="a6">
    <w:name w:val="footer"/>
    <w:basedOn w:val="a"/>
    <w:link w:val="a7"/>
    <w:uiPriority w:val="99"/>
    <w:unhideWhenUsed/>
    <w:rsid w:val="00B47D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7DCF"/>
    <w:rPr>
      <w:rFonts w:ascii="Calibri" w:eastAsia="Calibri" w:hAnsi="Calibri" w:cs="Times New Roman"/>
    </w:rPr>
  </w:style>
  <w:style w:type="paragraph" w:customStyle="1" w:styleId="ConsPlusNormal">
    <w:name w:val="ConsPlusNormal"/>
    <w:rsid w:val="00B461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32A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2A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Дума Тулунского района</cp:lastModifiedBy>
  <cp:revision>8</cp:revision>
  <cp:lastPrinted>2022-11-22T08:10:00Z</cp:lastPrinted>
  <dcterms:created xsi:type="dcterms:W3CDTF">2022-11-23T00:05:00Z</dcterms:created>
  <dcterms:modified xsi:type="dcterms:W3CDTF">2022-11-29T07:55:00Z</dcterms:modified>
</cp:coreProperties>
</file>